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2252" w14:textId="38B49EF1" w:rsidR="00395AEB" w:rsidRPr="00440EED" w:rsidRDefault="00395AEB">
      <w:pPr>
        <w:rPr>
          <w:sz w:val="24"/>
          <w:szCs w:val="24"/>
        </w:rPr>
      </w:pPr>
    </w:p>
    <w:p w14:paraId="1B7FEA4F" w14:textId="3E7AE896" w:rsidR="002033B3" w:rsidRDefault="00025966" w:rsidP="00623B5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Warmer Homes West Midlands</w:t>
      </w:r>
      <w:r w:rsidR="00046445">
        <w:rPr>
          <w:b/>
          <w:bCs/>
          <w:sz w:val="36"/>
          <w:szCs w:val="36"/>
        </w:rPr>
        <w:t xml:space="preserve"> </w:t>
      </w:r>
      <w:r w:rsidR="00D9239C">
        <w:rPr>
          <w:b/>
          <w:bCs/>
          <w:sz w:val="36"/>
          <w:szCs w:val="36"/>
        </w:rPr>
        <w:t>Referral</w:t>
      </w:r>
      <w:r w:rsidR="002033B3" w:rsidRPr="002033B3">
        <w:rPr>
          <w:b/>
          <w:bCs/>
          <w:sz w:val="36"/>
          <w:szCs w:val="36"/>
        </w:rPr>
        <w:t xml:space="preserve"> Form</w:t>
      </w:r>
    </w:p>
    <w:p w14:paraId="4EA74646" w14:textId="07EFE3A1" w:rsidR="002033B3" w:rsidRPr="00025966" w:rsidRDefault="00025966">
      <w:pPr>
        <w:rPr>
          <w:sz w:val="24"/>
          <w:szCs w:val="24"/>
        </w:rPr>
      </w:pPr>
      <w:r>
        <w:rPr>
          <w:sz w:val="24"/>
          <w:szCs w:val="24"/>
        </w:rPr>
        <w:t>Warmer Homes West Midlands is a project operating across 7 areas of the Midlands</w:t>
      </w:r>
      <w:r>
        <w:rPr>
          <w:b/>
          <w:bCs/>
          <w:sz w:val="24"/>
          <w:szCs w:val="24"/>
        </w:rPr>
        <w:t xml:space="preserve">, </w:t>
      </w:r>
      <w:r w:rsidRPr="00025966">
        <w:rPr>
          <w:sz w:val="24"/>
          <w:szCs w:val="24"/>
        </w:rPr>
        <w:t>working with local author</w:t>
      </w:r>
      <w:r>
        <w:rPr>
          <w:sz w:val="24"/>
          <w:szCs w:val="24"/>
        </w:rPr>
        <w:t>it</w:t>
      </w:r>
      <w:r w:rsidRPr="00025966">
        <w:rPr>
          <w:sz w:val="24"/>
          <w:szCs w:val="24"/>
        </w:rPr>
        <w:t>ies, charit</w:t>
      </w:r>
      <w:r w:rsidR="001E1198">
        <w:rPr>
          <w:sz w:val="24"/>
          <w:szCs w:val="24"/>
        </w:rPr>
        <w:t>able and</w:t>
      </w:r>
      <w:r w:rsidRPr="00025966">
        <w:rPr>
          <w:sz w:val="24"/>
          <w:szCs w:val="24"/>
        </w:rPr>
        <w:t xml:space="preserve"> voluntary bodies, community groups</w:t>
      </w:r>
      <w:r w:rsidR="007470B7" w:rsidRPr="00025966">
        <w:rPr>
          <w:sz w:val="24"/>
          <w:szCs w:val="24"/>
        </w:rPr>
        <w:t xml:space="preserve"> </w:t>
      </w:r>
      <w:r w:rsidRPr="00025966">
        <w:rPr>
          <w:sz w:val="24"/>
          <w:szCs w:val="24"/>
        </w:rPr>
        <w:t xml:space="preserve">and </w:t>
      </w:r>
      <w:r w:rsidR="008F4CA2" w:rsidRPr="00025966">
        <w:rPr>
          <w:sz w:val="24"/>
          <w:szCs w:val="24"/>
        </w:rPr>
        <w:t>residents</w:t>
      </w:r>
      <w:r>
        <w:rPr>
          <w:sz w:val="24"/>
          <w:szCs w:val="24"/>
        </w:rPr>
        <w:t xml:space="preserve">. </w:t>
      </w:r>
      <w:r w:rsidR="008F4CA2">
        <w:rPr>
          <w:sz w:val="24"/>
          <w:szCs w:val="24"/>
        </w:rPr>
        <w:t xml:space="preserve">WHWM offers advice </w:t>
      </w:r>
      <w:r w:rsidR="001E1198">
        <w:rPr>
          <w:sz w:val="24"/>
          <w:szCs w:val="24"/>
        </w:rPr>
        <w:t xml:space="preserve">and support </w:t>
      </w:r>
      <w:r w:rsidR="008F4CA2">
        <w:rPr>
          <w:sz w:val="24"/>
          <w:szCs w:val="24"/>
        </w:rPr>
        <w:t xml:space="preserve">ranging through heating and insulation grants, income maximisation, tariff switching or energy supplier dispute or debt, and energy saving tips and renewable energy options. </w:t>
      </w:r>
    </w:p>
    <w:p w14:paraId="25E8F70F" w14:textId="3AAFDCDF" w:rsidR="007570CE" w:rsidRDefault="002F4B37">
      <w:pPr>
        <w:rPr>
          <w:sz w:val="24"/>
          <w:szCs w:val="24"/>
        </w:rPr>
      </w:pPr>
      <w:r w:rsidRPr="008D6565">
        <w:rPr>
          <w:b/>
          <w:bCs/>
          <w:sz w:val="24"/>
          <w:szCs w:val="24"/>
        </w:rPr>
        <w:t>E</w:t>
      </w:r>
      <w:r w:rsidR="00C44E25" w:rsidRPr="008D6565">
        <w:rPr>
          <w:b/>
          <w:bCs/>
          <w:sz w:val="24"/>
          <w:szCs w:val="24"/>
        </w:rPr>
        <w:t>mail</w:t>
      </w:r>
      <w:r w:rsidRPr="008D6565">
        <w:rPr>
          <w:b/>
          <w:bCs/>
          <w:sz w:val="24"/>
          <w:szCs w:val="24"/>
        </w:rPr>
        <w:t xml:space="preserve"> form</w:t>
      </w:r>
      <w:r w:rsidR="00C44E25" w:rsidRPr="008D6565">
        <w:rPr>
          <w:b/>
          <w:bCs/>
          <w:sz w:val="24"/>
          <w:szCs w:val="24"/>
        </w:rPr>
        <w:t xml:space="preserve"> to</w:t>
      </w:r>
      <w:r w:rsidR="00C44E25">
        <w:rPr>
          <w:sz w:val="24"/>
          <w:szCs w:val="24"/>
        </w:rPr>
        <w:t xml:space="preserve"> </w:t>
      </w:r>
      <w:hyperlink r:id="rId11" w:history="1">
        <w:r w:rsidR="000A6994" w:rsidRPr="0085767B">
          <w:rPr>
            <w:rStyle w:val="Hyperlink"/>
            <w:sz w:val="24"/>
            <w:szCs w:val="24"/>
          </w:rPr>
          <w:t>warmerhomesWM@actonenergy.org.uk</w:t>
        </w:r>
      </w:hyperlink>
      <w:r w:rsidR="00D9239C"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A29F2">
        <w:rPr>
          <w:sz w:val="24"/>
          <w:szCs w:val="24"/>
        </w:rPr>
        <w:t xml:space="preserve"> </w:t>
      </w:r>
      <w:r w:rsidR="008C1E0F">
        <w:rPr>
          <w:sz w:val="24"/>
          <w:szCs w:val="24"/>
        </w:rPr>
        <w:t xml:space="preserve"> </w:t>
      </w:r>
      <w:r w:rsidR="007470B7">
        <w:rPr>
          <w:sz w:val="24"/>
          <w:szCs w:val="24"/>
        </w:rPr>
        <w:t xml:space="preserve"> For questions/support call </w:t>
      </w:r>
      <w:r w:rsidR="007470B7" w:rsidRPr="002260DB">
        <w:rPr>
          <w:b/>
          <w:bCs/>
          <w:sz w:val="24"/>
          <w:szCs w:val="24"/>
        </w:rPr>
        <w:t>080</w:t>
      </w:r>
      <w:r w:rsidR="00391FC7" w:rsidRPr="002260DB">
        <w:rPr>
          <w:b/>
          <w:bCs/>
          <w:sz w:val="24"/>
          <w:szCs w:val="24"/>
        </w:rPr>
        <w:t>8 1968 298</w:t>
      </w:r>
    </w:p>
    <w:p w14:paraId="35789802" w14:textId="1F64568A" w:rsidR="00D7232C" w:rsidRPr="00440EED" w:rsidRDefault="00440EED">
      <w:pPr>
        <w:rPr>
          <w:b/>
          <w:bCs/>
          <w:i/>
          <w:iCs/>
          <w:sz w:val="24"/>
          <w:szCs w:val="24"/>
        </w:rPr>
      </w:pPr>
      <w:r w:rsidRPr="00440EED">
        <w:rPr>
          <w:b/>
          <w:bCs/>
          <w:i/>
          <w:iCs/>
          <w:sz w:val="24"/>
          <w:szCs w:val="24"/>
        </w:rPr>
        <w:t>Resident</w:t>
      </w:r>
      <w:r w:rsidR="00012CFE" w:rsidRPr="00440EED">
        <w:rPr>
          <w:b/>
          <w:bCs/>
          <w:i/>
          <w:iCs/>
          <w:sz w:val="24"/>
          <w:szCs w:val="24"/>
        </w:rPr>
        <w:t xml:space="preserve">s must be living </w:t>
      </w:r>
      <w:r w:rsidR="00231CF5">
        <w:rPr>
          <w:b/>
          <w:bCs/>
          <w:i/>
          <w:iCs/>
          <w:sz w:val="24"/>
          <w:szCs w:val="24"/>
        </w:rPr>
        <w:t xml:space="preserve">in </w:t>
      </w:r>
      <w:r w:rsidR="000A6994">
        <w:rPr>
          <w:b/>
          <w:bCs/>
          <w:i/>
          <w:iCs/>
          <w:sz w:val="24"/>
          <w:szCs w:val="24"/>
        </w:rPr>
        <w:t xml:space="preserve">Birmingham, </w:t>
      </w:r>
      <w:r w:rsidR="00F10DF4">
        <w:rPr>
          <w:b/>
          <w:bCs/>
          <w:i/>
          <w:iCs/>
          <w:sz w:val="24"/>
          <w:szCs w:val="24"/>
        </w:rPr>
        <w:t xml:space="preserve">Wolverhampton, Walsall, Dudley, Sandwell, </w:t>
      </w:r>
      <w:r w:rsidR="000A6994">
        <w:rPr>
          <w:b/>
          <w:bCs/>
          <w:i/>
          <w:iCs/>
          <w:sz w:val="24"/>
          <w:szCs w:val="24"/>
        </w:rPr>
        <w:t>Coventry</w:t>
      </w:r>
      <w:r w:rsidR="008D774D">
        <w:rPr>
          <w:b/>
          <w:bCs/>
          <w:i/>
          <w:iCs/>
          <w:sz w:val="24"/>
          <w:szCs w:val="24"/>
        </w:rPr>
        <w:t>,</w:t>
      </w:r>
      <w:r w:rsidR="000538FF">
        <w:rPr>
          <w:b/>
          <w:bCs/>
          <w:i/>
          <w:iCs/>
          <w:sz w:val="24"/>
          <w:szCs w:val="24"/>
        </w:rPr>
        <w:t xml:space="preserve"> or</w:t>
      </w:r>
      <w:r w:rsidR="006607D9">
        <w:rPr>
          <w:b/>
          <w:bCs/>
          <w:i/>
          <w:iCs/>
          <w:sz w:val="24"/>
          <w:szCs w:val="24"/>
        </w:rPr>
        <w:t xml:space="preserve"> </w:t>
      </w:r>
      <w:r w:rsidR="00223500">
        <w:rPr>
          <w:b/>
          <w:bCs/>
          <w:i/>
          <w:iCs/>
          <w:sz w:val="24"/>
          <w:szCs w:val="24"/>
        </w:rPr>
        <w:t xml:space="preserve">Solihull </w:t>
      </w:r>
      <w:r w:rsidR="000538FF">
        <w:rPr>
          <w:b/>
          <w:bCs/>
          <w:i/>
          <w:iCs/>
          <w:sz w:val="24"/>
          <w:szCs w:val="24"/>
        </w:rPr>
        <w:t>M</w:t>
      </w:r>
      <w:r w:rsidR="00223500">
        <w:rPr>
          <w:b/>
          <w:bCs/>
          <w:i/>
          <w:iCs/>
          <w:sz w:val="24"/>
          <w:szCs w:val="24"/>
        </w:rPr>
        <w:t>etro</w:t>
      </w:r>
      <w:r w:rsidR="003968CC">
        <w:rPr>
          <w:b/>
          <w:bCs/>
          <w:i/>
          <w:iCs/>
          <w:sz w:val="24"/>
          <w:szCs w:val="24"/>
        </w:rPr>
        <w:t xml:space="preserve">politan </w:t>
      </w:r>
      <w:r w:rsidR="006607D9">
        <w:rPr>
          <w:b/>
          <w:bCs/>
          <w:i/>
          <w:iCs/>
          <w:sz w:val="24"/>
          <w:szCs w:val="24"/>
        </w:rPr>
        <w:t>borough</w:t>
      </w:r>
      <w:r w:rsidR="00391FC7" w:rsidRPr="00440EED">
        <w:rPr>
          <w:b/>
          <w:bCs/>
          <w:i/>
          <w:iCs/>
          <w:sz w:val="24"/>
          <w:szCs w:val="24"/>
        </w:rPr>
        <w:t xml:space="preserve"> areas.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12CFE" w14:paraId="640A3DCC" w14:textId="77777777" w:rsidTr="00E67664">
        <w:tc>
          <w:tcPr>
            <w:tcW w:w="3539" w:type="dxa"/>
            <w:shd w:val="clear" w:color="auto" w:fill="000000" w:themeFill="text1"/>
          </w:tcPr>
          <w:p w14:paraId="5AF19226" w14:textId="70B399C3" w:rsidR="00012CFE" w:rsidRPr="00E67664" w:rsidRDefault="00012CFE">
            <w:pPr>
              <w:rPr>
                <w:b/>
                <w:bCs/>
                <w:sz w:val="24"/>
                <w:szCs w:val="24"/>
              </w:rPr>
            </w:pPr>
            <w:r w:rsidRPr="00E67664">
              <w:rPr>
                <w:b/>
                <w:bCs/>
                <w:sz w:val="24"/>
                <w:szCs w:val="24"/>
              </w:rPr>
              <w:t xml:space="preserve">REFERRER INFORMATION </w:t>
            </w:r>
          </w:p>
        </w:tc>
        <w:tc>
          <w:tcPr>
            <w:tcW w:w="5477" w:type="dxa"/>
            <w:shd w:val="clear" w:color="auto" w:fill="000000" w:themeFill="text1"/>
          </w:tcPr>
          <w:p w14:paraId="0080B0C6" w14:textId="7A66E443" w:rsidR="00012CFE" w:rsidRPr="00E67664" w:rsidRDefault="00012C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2CFE" w14:paraId="32762012" w14:textId="77777777" w:rsidTr="00C6145D">
        <w:trPr>
          <w:trHeight w:val="503"/>
        </w:trPr>
        <w:tc>
          <w:tcPr>
            <w:tcW w:w="3539" w:type="dxa"/>
          </w:tcPr>
          <w:p w14:paraId="7DA4E00F" w14:textId="226576D1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</w:t>
            </w:r>
          </w:p>
        </w:tc>
        <w:tc>
          <w:tcPr>
            <w:tcW w:w="5477" w:type="dxa"/>
          </w:tcPr>
          <w:p w14:paraId="022338D1" w14:textId="517191FB" w:rsidR="00012CFE" w:rsidRPr="00541701" w:rsidRDefault="00012CFE" w:rsidP="00541701">
            <w:pPr>
              <w:pStyle w:val="NoSpacing"/>
              <w:rPr>
                <w:sz w:val="24"/>
                <w:szCs w:val="24"/>
              </w:rPr>
            </w:pPr>
          </w:p>
          <w:p w14:paraId="39349CF4" w14:textId="3CF79BDD" w:rsidR="00D7232C" w:rsidRPr="00541701" w:rsidRDefault="00D7232C" w:rsidP="00541701">
            <w:pPr>
              <w:pStyle w:val="NoSpacing"/>
              <w:rPr>
                <w:sz w:val="24"/>
                <w:szCs w:val="24"/>
              </w:rPr>
            </w:pPr>
          </w:p>
        </w:tc>
      </w:tr>
      <w:tr w:rsidR="00012CFE" w14:paraId="0594DE09" w14:textId="77777777" w:rsidTr="00012CFE">
        <w:tc>
          <w:tcPr>
            <w:tcW w:w="3539" w:type="dxa"/>
          </w:tcPr>
          <w:p w14:paraId="78B92DCC" w14:textId="603264C2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role</w:t>
            </w:r>
          </w:p>
        </w:tc>
        <w:tc>
          <w:tcPr>
            <w:tcW w:w="5477" w:type="dxa"/>
          </w:tcPr>
          <w:p w14:paraId="32BF7EC2" w14:textId="25DAC624" w:rsidR="006E1013" w:rsidRPr="00541701" w:rsidRDefault="006E1013" w:rsidP="00541701">
            <w:pPr>
              <w:pStyle w:val="NoSpacing"/>
              <w:rPr>
                <w:sz w:val="24"/>
                <w:szCs w:val="24"/>
              </w:rPr>
            </w:pPr>
          </w:p>
          <w:p w14:paraId="731EF473" w14:textId="77777777" w:rsidR="00012CFE" w:rsidRPr="00541701" w:rsidRDefault="00012CFE" w:rsidP="00541701">
            <w:pPr>
              <w:pStyle w:val="NoSpacing"/>
              <w:rPr>
                <w:sz w:val="24"/>
                <w:szCs w:val="24"/>
              </w:rPr>
            </w:pPr>
          </w:p>
        </w:tc>
      </w:tr>
      <w:tr w:rsidR="00012CFE" w14:paraId="6656D9BD" w14:textId="77777777" w:rsidTr="00012CFE">
        <w:tc>
          <w:tcPr>
            <w:tcW w:w="3539" w:type="dxa"/>
          </w:tcPr>
          <w:p w14:paraId="416253A5" w14:textId="60A1C341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telephone number</w:t>
            </w:r>
          </w:p>
        </w:tc>
        <w:tc>
          <w:tcPr>
            <w:tcW w:w="5477" w:type="dxa"/>
          </w:tcPr>
          <w:p w14:paraId="16448104" w14:textId="448B0B77" w:rsidR="006E1013" w:rsidRPr="00541701" w:rsidRDefault="006E1013" w:rsidP="00541701">
            <w:pPr>
              <w:pStyle w:val="NoSpacing"/>
              <w:rPr>
                <w:sz w:val="24"/>
                <w:szCs w:val="24"/>
              </w:rPr>
            </w:pPr>
          </w:p>
          <w:p w14:paraId="742FBC47" w14:textId="77777777" w:rsidR="00012CFE" w:rsidRPr="00541701" w:rsidRDefault="00012CFE" w:rsidP="00541701">
            <w:pPr>
              <w:pStyle w:val="NoSpacing"/>
              <w:rPr>
                <w:sz w:val="24"/>
                <w:szCs w:val="24"/>
              </w:rPr>
            </w:pPr>
          </w:p>
        </w:tc>
      </w:tr>
      <w:tr w:rsidR="00012CFE" w14:paraId="610A5779" w14:textId="77777777" w:rsidTr="00012CFE">
        <w:tc>
          <w:tcPr>
            <w:tcW w:w="3539" w:type="dxa"/>
          </w:tcPr>
          <w:p w14:paraId="0D8FEB25" w14:textId="323FFE8A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contact email address</w:t>
            </w:r>
          </w:p>
        </w:tc>
        <w:tc>
          <w:tcPr>
            <w:tcW w:w="5477" w:type="dxa"/>
          </w:tcPr>
          <w:p w14:paraId="2D641114" w14:textId="1A9FFAAD" w:rsidR="003750A6" w:rsidRPr="00541701" w:rsidRDefault="003750A6" w:rsidP="00541701">
            <w:pPr>
              <w:pStyle w:val="NoSpacing"/>
              <w:rPr>
                <w:sz w:val="24"/>
                <w:szCs w:val="24"/>
              </w:rPr>
            </w:pPr>
          </w:p>
          <w:p w14:paraId="653C9AC5" w14:textId="77777777" w:rsidR="00012CFE" w:rsidRPr="00541701" w:rsidRDefault="00012CFE" w:rsidP="00541701">
            <w:pPr>
              <w:pStyle w:val="NoSpacing"/>
              <w:rPr>
                <w:sz w:val="24"/>
                <w:szCs w:val="24"/>
              </w:rPr>
            </w:pPr>
          </w:p>
        </w:tc>
      </w:tr>
      <w:tr w:rsidR="00047201" w14:paraId="7E96D447" w14:textId="77777777" w:rsidTr="00012CFE">
        <w:tc>
          <w:tcPr>
            <w:tcW w:w="3539" w:type="dxa"/>
          </w:tcPr>
          <w:p w14:paraId="4A054E4D" w14:textId="77777777" w:rsidR="00103F8B" w:rsidRDefault="0004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referral organisation</w:t>
            </w:r>
          </w:p>
          <w:p w14:paraId="1AE241B3" w14:textId="59987D21" w:rsidR="00047201" w:rsidRDefault="0004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</w:t>
            </w:r>
            <w:proofErr w:type="gramStart"/>
            <w:r>
              <w:rPr>
                <w:sz w:val="24"/>
                <w:szCs w:val="24"/>
              </w:rPr>
              <w:t>group</w:t>
            </w:r>
            <w:proofErr w:type="gramEnd"/>
          </w:p>
        </w:tc>
        <w:tc>
          <w:tcPr>
            <w:tcW w:w="5477" w:type="dxa"/>
          </w:tcPr>
          <w:p w14:paraId="0348DC54" w14:textId="3557FD34" w:rsidR="008567BC" w:rsidRPr="00541701" w:rsidRDefault="008567BC" w:rsidP="00541701">
            <w:pPr>
              <w:pStyle w:val="NoSpacing"/>
              <w:rPr>
                <w:sz w:val="24"/>
                <w:szCs w:val="24"/>
              </w:rPr>
            </w:pPr>
          </w:p>
          <w:p w14:paraId="74FF3B67" w14:textId="77777777" w:rsidR="00047201" w:rsidRPr="00541701" w:rsidRDefault="00047201" w:rsidP="00541701">
            <w:pPr>
              <w:pStyle w:val="NoSpacing"/>
              <w:rPr>
                <w:sz w:val="24"/>
                <w:szCs w:val="24"/>
              </w:rPr>
            </w:pPr>
          </w:p>
        </w:tc>
      </w:tr>
      <w:tr w:rsidR="00047201" w14:paraId="7AAA5293" w14:textId="77777777" w:rsidTr="003E516E">
        <w:trPr>
          <w:trHeight w:val="1684"/>
        </w:trPr>
        <w:tc>
          <w:tcPr>
            <w:tcW w:w="3539" w:type="dxa"/>
          </w:tcPr>
          <w:p w14:paraId="453EDA8F" w14:textId="13091D00" w:rsidR="00047201" w:rsidRDefault="0004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organisation type</w:t>
            </w:r>
          </w:p>
        </w:tc>
        <w:tc>
          <w:tcPr>
            <w:tcW w:w="5477" w:type="dxa"/>
          </w:tcPr>
          <w:p w14:paraId="6EEDA9F4" w14:textId="2C3E124B" w:rsidR="00047201" w:rsidRDefault="007B4922" w:rsidP="000472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080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0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201">
              <w:rPr>
                <w:sz w:val="24"/>
                <w:szCs w:val="24"/>
              </w:rPr>
              <w:t xml:space="preserve">Food </w:t>
            </w:r>
            <w:r w:rsidR="00257E4C">
              <w:rPr>
                <w:sz w:val="24"/>
                <w:szCs w:val="24"/>
              </w:rPr>
              <w:t>B</w:t>
            </w:r>
            <w:r w:rsidR="00047201">
              <w:rPr>
                <w:sz w:val="24"/>
                <w:szCs w:val="24"/>
              </w:rPr>
              <w:t xml:space="preserve">ank                          </w:t>
            </w:r>
          </w:p>
          <w:p w14:paraId="2E9DEA3B" w14:textId="646A29E1" w:rsidR="00047201" w:rsidRDefault="007B4922" w:rsidP="000472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3970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201">
              <w:rPr>
                <w:sz w:val="24"/>
                <w:szCs w:val="24"/>
              </w:rPr>
              <w:t>Health/</w:t>
            </w:r>
            <w:r w:rsidR="00257E4C">
              <w:rPr>
                <w:sz w:val="24"/>
                <w:szCs w:val="24"/>
              </w:rPr>
              <w:t xml:space="preserve">Social </w:t>
            </w:r>
            <w:r w:rsidR="00047201">
              <w:rPr>
                <w:sz w:val="24"/>
                <w:szCs w:val="24"/>
              </w:rPr>
              <w:t xml:space="preserve">Care Sector   </w:t>
            </w:r>
          </w:p>
          <w:p w14:paraId="7B2FA52F" w14:textId="4D48D024" w:rsidR="00047201" w:rsidRDefault="007B4922" w:rsidP="000472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734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0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201">
              <w:rPr>
                <w:sz w:val="24"/>
                <w:szCs w:val="24"/>
              </w:rPr>
              <w:t xml:space="preserve"> </w:t>
            </w:r>
            <w:r w:rsidR="00775E1C">
              <w:rPr>
                <w:sz w:val="24"/>
                <w:szCs w:val="24"/>
              </w:rPr>
              <w:t>Local Authority/</w:t>
            </w:r>
            <w:r w:rsidR="00047201">
              <w:rPr>
                <w:sz w:val="24"/>
                <w:szCs w:val="24"/>
              </w:rPr>
              <w:t>Housing Association</w:t>
            </w:r>
            <w:r w:rsidR="00942EC4">
              <w:rPr>
                <w:sz w:val="24"/>
                <w:szCs w:val="24"/>
              </w:rPr>
              <w:t xml:space="preserve"> </w:t>
            </w:r>
            <w:r w:rsidR="00047201">
              <w:rPr>
                <w:sz w:val="24"/>
                <w:szCs w:val="24"/>
              </w:rPr>
              <w:t xml:space="preserve">   </w:t>
            </w:r>
          </w:p>
          <w:p w14:paraId="6DE0EE6A" w14:textId="02435026" w:rsidR="00047201" w:rsidRDefault="007B4922" w:rsidP="000472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754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E516E">
              <w:rPr>
                <w:sz w:val="24"/>
                <w:szCs w:val="24"/>
              </w:rPr>
              <w:t xml:space="preserve"> Advisory / Welfare Support Sector</w:t>
            </w:r>
          </w:p>
          <w:p w14:paraId="6927398A" w14:textId="1D588F90" w:rsidR="00047201" w:rsidRDefault="007B4922" w:rsidP="000472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083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201">
              <w:rPr>
                <w:sz w:val="24"/>
                <w:szCs w:val="24"/>
              </w:rPr>
              <w:t xml:space="preserve">Other (please state) </w:t>
            </w:r>
          </w:p>
          <w:p w14:paraId="1753888D" w14:textId="78A51142" w:rsidR="00047201" w:rsidRDefault="00047201" w:rsidP="00D7232C">
            <w:pPr>
              <w:rPr>
                <w:sz w:val="24"/>
                <w:szCs w:val="24"/>
              </w:rPr>
            </w:pPr>
          </w:p>
        </w:tc>
      </w:tr>
    </w:tbl>
    <w:p w14:paraId="1E5598CB" w14:textId="77777777" w:rsidR="00012CFE" w:rsidRPr="00C53517" w:rsidRDefault="00012CFE" w:rsidP="00103F8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41E00" w14:paraId="6D969543" w14:textId="77777777" w:rsidTr="00D9239C">
        <w:tc>
          <w:tcPr>
            <w:tcW w:w="4531" w:type="dxa"/>
            <w:shd w:val="clear" w:color="auto" w:fill="000000" w:themeFill="text1"/>
          </w:tcPr>
          <w:p w14:paraId="2FEFBC78" w14:textId="0FCF5FBA" w:rsidR="00541E00" w:rsidRPr="00541E00" w:rsidRDefault="00541E00">
            <w:pPr>
              <w:rPr>
                <w:b/>
                <w:bCs/>
                <w:sz w:val="24"/>
                <w:szCs w:val="24"/>
              </w:rPr>
            </w:pPr>
            <w:bookmarkStart w:id="0" w:name="_Hlk40103325"/>
            <w:r w:rsidRPr="00541E00">
              <w:rPr>
                <w:b/>
                <w:bCs/>
                <w:sz w:val="24"/>
                <w:szCs w:val="24"/>
              </w:rPr>
              <w:t>HOUSEHOLD INFORMATION</w:t>
            </w:r>
          </w:p>
        </w:tc>
        <w:tc>
          <w:tcPr>
            <w:tcW w:w="4485" w:type="dxa"/>
            <w:shd w:val="clear" w:color="auto" w:fill="000000" w:themeFill="text1"/>
          </w:tcPr>
          <w:p w14:paraId="1B1E1EF6" w14:textId="77777777" w:rsidR="00541E00" w:rsidRPr="00541E00" w:rsidRDefault="00541E00">
            <w:pPr>
              <w:rPr>
                <w:sz w:val="24"/>
                <w:szCs w:val="24"/>
              </w:rPr>
            </w:pPr>
          </w:p>
        </w:tc>
      </w:tr>
      <w:tr w:rsidR="00C44E25" w14:paraId="01000F5E" w14:textId="77777777" w:rsidTr="00D9239C">
        <w:tc>
          <w:tcPr>
            <w:tcW w:w="4531" w:type="dxa"/>
          </w:tcPr>
          <w:p w14:paraId="4A17CEBC" w14:textId="3B86E348" w:rsidR="00C44E25" w:rsidRDefault="00C44E25">
            <w:pPr>
              <w:rPr>
                <w:sz w:val="24"/>
                <w:szCs w:val="24"/>
              </w:rPr>
            </w:pPr>
            <w:r w:rsidRPr="00541E00">
              <w:rPr>
                <w:sz w:val="24"/>
                <w:szCs w:val="24"/>
              </w:rPr>
              <w:t xml:space="preserve">Name of </w:t>
            </w:r>
            <w:r w:rsidR="00C53517">
              <w:rPr>
                <w:sz w:val="24"/>
                <w:szCs w:val="24"/>
              </w:rPr>
              <w:t>householder</w:t>
            </w:r>
          </w:p>
          <w:p w14:paraId="3838C15F" w14:textId="286F1F7D" w:rsidR="00C44E25" w:rsidRDefault="00C44E25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14:paraId="745F244A" w14:textId="64B6C418" w:rsidR="00C44E25" w:rsidRDefault="00C44E25">
            <w:pPr>
              <w:rPr>
                <w:sz w:val="24"/>
                <w:szCs w:val="24"/>
              </w:rPr>
            </w:pPr>
          </w:p>
        </w:tc>
      </w:tr>
      <w:tr w:rsidR="00C44E25" w14:paraId="20DE5045" w14:textId="77777777" w:rsidTr="002F4B37">
        <w:trPr>
          <w:trHeight w:val="712"/>
        </w:trPr>
        <w:tc>
          <w:tcPr>
            <w:tcW w:w="4531" w:type="dxa"/>
          </w:tcPr>
          <w:p w14:paraId="065BB559" w14:textId="4E89D761" w:rsidR="00C44E25" w:rsidRDefault="0075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</w:t>
            </w:r>
            <w:r w:rsidR="00C44E25">
              <w:rPr>
                <w:sz w:val="24"/>
                <w:szCs w:val="24"/>
              </w:rPr>
              <w:t>Address</w:t>
            </w:r>
          </w:p>
          <w:p w14:paraId="711D0B7D" w14:textId="5C9298F1" w:rsidR="00C44E25" w:rsidRDefault="00C44E25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14:paraId="024EB765" w14:textId="3CE83547" w:rsidR="00C44E25" w:rsidRDefault="00C44E25" w:rsidP="00180624">
            <w:pPr>
              <w:rPr>
                <w:sz w:val="24"/>
                <w:szCs w:val="24"/>
              </w:rPr>
            </w:pPr>
          </w:p>
        </w:tc>
      </w:tr>
      <w:tr w:rsidR="00760578" w14:paraId="36944C4A" w14:textId="77777777" w:rsidTr="00D9239C">
        <w:tc>
          <w:tcPr>
            <w:tcW w:w="4531" w:type="dxa"/>
          </w:tcPr>
          <w:p w14:paraId="713EDF76" w14:textId="12A27865" w:rsidR="00760578" w:rsidRDefault="0075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</w:t>
            </w:r>
            <w:r w:rsidR="00760578">
              <w:rPr>
                <w:sz w:val="24"/>
                <w:szCs w:val="24"/>
              </w:rPr>
              <w:t xml:space="preserve">Contact number </w:t>
            </w:r>
          </w:p>
        </w:tc>
        <w:tc>
          <w:tcPr>
            <w:tcW w:w="4485" w:type="dxa"/>
          </w:tcPr>
          <w:p w14:paraId="140FA0B0" w14:textId="15013384" w:rsidR="00D7232C" w:rsidRDefault="00D7232C" w:rsidP="002B2F61">
            <w:pPr>
              <w:rPr>
                <w:sz w:val="24"/>
                <w:szCs w:val="24"/>
              </w:rPr>
            </w:pPr>
          </w:p>
        </w:tc>
      </w:tr>
      <w:tr w:rsidR="00BD65AF" w14:paraId="7769E1CF" w14:textId="77777777" w:rsidTr="00D9239C">
        <w:tc>
          <w:tcPr>
            <w:tcW w:w="4531" w:type="dxa"/>
          </w:tcPr>
          <w:p w14:paraId="2A0AB2EE" w14:textId="77777777" w:rsidR="00BD65AF" w:rsidRDefault="00BD65AF" w:rsidP="0075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Email Address</w:t>
            </w:r>
          </w:p>
          <w:p w14:paraId="4B981603" w14:textId="20BDBD0F" w:rsidR="00BD65AF" w:rsidRDefault="00BD65AF" w:rsidP="007570CE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14:paraId="24915B57" w14:textId="183442A5" w:rsidR="00BD65AF" w:rsidRDefault="00BD65AF" w:rsidP="00BE5581">
            <w:pPr>
              <w:rPr>
                <w:sz w:val="24"/>
                <w:szCs w:val="24"/>
              </w:rPr>
            </w:pPr>
          </w:p>
        </w:tc>
      </w:tr>
      <w:tr w:rsidR="00C44E25" w14:paraId="2276D5F5" w14:textId="77777777" w:rsidTr="00D9239C">
        <w:tc>
          <w:tcPr>
            <w:tcW w:w="4531" w:type="dxa"/>
          </w:tcPr>
          <w:p w14:paraId="1A43C3D0" w14:textId="58C2C191" w:rsidR="00C44E25" w:rsidRDefault="00C44E25" w:rsidP="0075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people at home</w:t>
            </w:r>
          </w:p>
        </w:tc>
        <w:tc>
          <w:tcPr>
            <w:tcW w:w="4485" w:type="dxa"/>
          </w:tcPr>
          <w:p w14:paraId="47C078DA" w14:textId="37E42B6C" w:rsidR="00C44E25" w:rsidRDefault="002B2F61" w:rsidP="00BE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Adults:        </w:t>
            </w:r>
            <w:r w:rsidR="00103F8B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Children: </w:t>
            </w:r>
          </w:p>
          <w:p w14:paraId="34BBC4BA" w14:textId="370EA443" w:rsidR="00D7232C" w:rsidRDefault="00D7232C" w:rsidP="00BE5581">
            <w:pPr>
              <w:rPr>
                <w:sz w:val="24"/>
                <w:szCs w:val="24"/>
              </w:rPr>
            </w:pPr>
          </w:p>
        </w:tc>
      </w:tr>
      <w:tr w:rsidR="00C2208B" w14:paraId="08764016" w14:textId="77777777" w:rsidTr="009D1899">
        <w:tc>
          <w:tcPr>
            <w:tcW w:w="9016" w:type="dxa"/>
            <w:gridSpan w:val="2"/>
          </w:tcPr>
          <w:p w14:paraId="30C4C996" w14:textId="5148F03D" w:rsidR="002B6457" w:rsidRPr="00C2208B" w:rsidRDefault="007B4922" w:rsidP="00C2208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54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E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6457">
              <w:rPr>
                <w:sz w:val="24"/>
                <w:szCs w:val="24"/>
              </w:rPr>
              <w:t xml:space="preserve"> </w:t>
            </w:r>
            <w:r w:rsidR="00C2208B" w:rsidRPr="00C2208B">
              <w:rPr>
                <w:sz w:val="24"/>
                <w:szCs w:val="24"/>
              </w:rPr>
              <w:t xml:space="preserve">Owner Occupier                               </w:t>
            </w:r>
            <w:sdt>
              <w:sdtPr>
                <w:rPr>
                  <w:sz w:val="24"/>
                  <w:szCs w:val="24"/>
                </w:rPr>
                <w:id w:val="17589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4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208B" w:rsidRPr="00C2208B">
              <w:rPr>
                <w:sz w:val="24"/>
                <w:szCs w:val="24"/>
              </w:rPr>
              <w:t xml:space="preserve">  Private Rented                              </w:t>
            </w:r>
            <w:sdt>
              <w:sdtPr>
                <w:rPr>
                  <w:sz w:val="24"/>
                  <w:szCs w:val="24"/>
                </w:rPr>
                <w:id w:val="15455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4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208B" w:rsidRPr="00C2208B">
              <w:rPr>
                <w:sz w:val="24"/>
                <w:szCs w:val="24"/>
              </w:rPr>
              <w:t xml:space="preserve">  Social Housing</w:t>
            </w:r>
          </w:p>
        </w:tc>
      </w:tr>
    </w:tbl>
    <w:bookmarkEnd w:id="0"/>
    <w:p w14:paraId="077E7A5C" w14:textId="1C64B66D" w:rsidR="003771A1" w:rsidRDefault="00637CD4">
      <w:pPr>
        <w:rPr>
          <w:sz w:val="24"/>
          <w:szCs w:val="24"/>
        </w:rPr>
      </w:pPr>
      <w:r w:rsidRPr="00637CD4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8BFA918" wp14:editId="6CFE55C2">
                <wp:simplePos x="0" y="0"/>
                <wp:positionH relativeFrom="margin">
                  <wp:posOffset>38100</wp:posOffset>
                </wp:positionH>
                <wp:positionV relativeFrom="paragraph">
                  <wp:posOffset>713740</wp:posOffset>
                </wp:positionV>
                <wp:extent cx="6637020" cy="16611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Hlk65596559"/>
                          <w:p w14:paraId="4770580D" w14:textId="04668B01" w:rsidR="00FD04BF" w:rsidRDefault="007B4922">
                            <w:pPr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4"/>
                                  <w:szCs w:val="24"/>
                                  <w:lang w:val="en-US"/>
                                </w:rPr>
                                <w:id w:val="-863362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3F8B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C50A90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Heating &amp; Insulation </w:t>
                            </w:r>
                            <w:r w:rsidR="00924744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rants</w:t>
                            </w:r>
                            <w:r w:rsid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4"/>
                                  <w:szCs w:val="24"/>
                                  <w:lang w:val="en-US"/>
                                </w:rPr>
                                <w:id w:val="4408861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83C66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Energy </w:t>
                            </w:r>
                            <w:r w:rsidR="0085167D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aving </w:t>
                            </w:r>
                            <w:r w:rsidR="0085167D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ints &amp; </w:t>
                            </w:r>
                            <w:r w:rsidR="0085167D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ips</w:t>
                            </w:r>
                          </w:p>
                          <w:p w14:paraId="38B853C4" w14:textId="7FF457F4" w:rsidR="00FD04BF" w:rsidRPr="00FD04BF" w:rsidRDefault="007B4922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4"/>
                                  <w:szCs w:val="24"/>
                                  <w:lang w:val="en-US"/>
                                </w:rPr>
                                <w:id w:val="780294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0CC9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C50A90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10CC9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Renewable </w:t>
                            </w:r>
                            <w:r w:rsidR="00A458F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="00810CC9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nergy </w:t>
                            </w:r>
                            <w:r w:rsidR="00A458F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="00810CC9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ptions</w:t>
                            </w:r>
                            <w:r w:rsidR="00810CC9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10CC9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10CC9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10CC9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4"/>
                                  <w:szCs w:val="24"/>
                                  <w:lang w:val="en-US"/>
                                </w:rPr>
                                <w:id w:val="-1924710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83C66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10CC9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Income </w:t>
                            </w:r>
                            <w:r w:rsidR="0085167D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Maximization</w:t>
                            </w:r>
                            <w:r w:rsidR="00CE337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/Debt Management</w:t>
                            </w:r>
                          </w:p>
                          <w:p w14:paraId="3EB28898" w14:textId="746218D7" w:rsidR="00E5533F" w:rsidRPr="00E5533F" w:rsidRDefault="007B4922" w:rsidP="00E5533F">
                            <w:sdt>
                              <w:sdtPr>
                                <w:rPr>
                                  <w:rFonts w:eastAsia="MS Gothic" w:cstheme="minorHAnsi"/>
                                  <w:sz w:val="24"/>
                                  <w:szCs w:val="24"/>
                                  <w:lang w:val="en-US"/>
                                </w:rPr>
                                <w:id w:val="-1429812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6445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bookmarkStart w:id="2" w:name="_Hlk65596353"/>
                            <w:r w:rsidR="00C50A90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8645E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Advice</w:t>
                            </w:r>
                            <w:r w:rsidR="00F3400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2474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="00F3400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nly</w:t>
                            </w:r>
                            <w:r w:rsidR="0028645E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: e</w:t>
                            </w:r>
                            <w:r w:rsidR="00046445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nergy supplier dispute/fuel debt</w:t>
                            </w:r>
                            <w:bookmarkEnd w:id="2"/>
                            <w:r w:rsidR="00F3400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F3400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4"/>
                                  <w:szCs w:val="24"/>
                                  <w:lang w:val="en-US"/>
                                </w:rPr>
                                <w:id w:val="15783299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83C66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3400A" w:rsidRPr="00FD04B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Tariff Switch</w:t>
                            </w:r>
                            <w:r w:rsidR="00F3400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5167D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F3400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dvice</w:t>
                            </w:r>
                            <w:bookmarkEnd w:id="1"/>
                          </w:p>
                          <w:p w14:paraId="622F03D0" w14:textId="575FFC4C" w:rsidR="00E5533F" w:rsidRPr="00FD04BF" w:rsidRDefault="007B4922" w:rsidP="00E5533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4"/>
                                  <w:szCs w:val="24"/>
                                  <w:lang w:val="en-US"/>
                                </w:rPr>
                                <w:id w:val="-1049456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6566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C50A90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140E7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Priority Service Register (</w:t>
                            </w:r>
                            <w:r w:rsidR="009B1F51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National Grid</w:t>
                            </w:r>
                            <w:r w:rsidR="0009748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E5533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E5533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9B1F51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4"/>
                                  <w:szCs w:val="24"/>
                                  <w:lang w:val="en-US"/>
                                </w:rPr>
                                <w:id w:val="5094979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533F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D52B70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140E7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Fuel Vouchers</w:t>
                            </w:r>
                            <w:r w:rsidR="009B1F51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(when available)</w:t>
                            </w:r>
                          </w:p>
                          <w:p w14:paraId="40B21F2D" w14:textId="4E205B04" w:rsidR="00E5533F" w:rsidRDefault="007B4922" w:rsidP="00E5533F">
                            <w:pPr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4"/>
                                  <w:szCs w:val="24"/>
                                  <w:lang w:val="en-US"/>
                                </w:rPr>
                                <w:id w:val="-1329594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6566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7A758E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14C1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Low-Cost</w:t>
                            </w:r>
                            <w:r w:rsidR="007A758E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Small Measures</w:t>
                            </w:r>
                            <w:r w:rsidR="00E5533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B047B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</w:t>
                            </w:r>
                            <w:r w:rsidR="00E5533F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4"/>
                                  <w:szCs w:val="24"/>
                                  <w:lang w:val="en-US"/>
                                </w:rPr>
                                <w:id w:val="-848406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14C1A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C50A90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047BA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YouTube / Website</w:t>
                            </w:r>
                            <w:r w:rsidR="00F04828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/Online S</w:t>
                            </w:r>
                            <w:r w:rsidR="004B3912"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>upport</w:t>
                            </w:r>
                          </w:p>
                          <w:p w14:paraId="0C012815" w14:textId="40928D8F" w:rsidR="00E44872" w:rsidRDefault="004F6566" w:rsidP="00E5533F">
                            <w:r>
                              <w:rPr>
                                <w:rFonts w:eastAsia="MS Gothic"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A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56.2pt;width:522.6pt;height:130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95EQIAACAEAAAOAAAAZHJzL2Uyb0RvYy54bWysk99v2yAQx98n7X9AvC+2s8RtrThVly7T&#10;pO6H1O0PwBjHaMAxILG7v74HTtOo216m8YCAO77cfe5YXY9akYNwXoKpaTHLKRGGQyvNrqbfv23f&#10;XFLiAzMtU2BETR+Ep9fr169Wg63EHHpQrXAERYyvBlvTPgRbZZnnvdDMz8AKg8YOnGYBt26XtY4N&#10;qK5VNs/zMhvAtdYBF97j6e1kpOuk33WChy9d50UgqqYYW0izS3MT52y9YtXOMdtLfgyD/UMUmkmD&#10;j56kbllgZO/kb1JacgceujDjoDPoOslFygGzKfIX2dz3zIqUC8Lx9oTJ/z9Z/vlwb786EsZ3MGIB&#10;UxLe3gH/4YmBTc/MTtw4B0MvWIsPFxFZNlhfHa9G1L7yUaQZPkGLRWb7AElo7JyOVDBPgupYgIcT&#10;dDEGwvGwLN9e5HM0cbQVZVkUZSpLxqqn69b58EGAJnFRU4dVTfLscOdDDIdVTy7xNQ9KtlupVNq4&#10;XbNRjhwYdsA2jZTBCzdlyFDTq+V8ORH4q0Sexp8ktAzYykrqml6enFgVub03bWq0wKSa1hiyMkeQ&#10;kd1EMYzNiI4RaAPtAyJ1MLUsfjFc9OB+UTJgu9bU/9wzJyhRHw2W5apYLGJ/p81ieRGBunNLc25h&#10;hqNUTQMl03IT0p+IwAzcYPk6mcA+R3KMFdsw8T5+mdjn5/vk9fyx148AAAD//wMAUEsDBBQABgAI&#10;AAAAIQBjLAH54AAAAAoBAAAPAAAAZHJzL2Rvd25yZXYueG1sTI/BTsMwEETvSPyDtUhcUGsnDWkJ&#10;cSqEBKI3aBFc3WSbRNjrYLtp+HvcExxnZzXzplxPRrMRne8tSUjmAhhSbZueWgnvu6fZCpgPihql&#10;LaGEH/Swri4vSlU09kRvOG5Dy2II+UJJ6EIYCs593aFRfm4HpOgdrDMqROla3jh1iuFG81SInBvV&#10;U2zo1ICPHdZf26ORsMpexk+/Wbx+1PlB34Wb5fj87aS8vpoe7oEFnMLfM5zxIzpUkWlvj9R4piXk&#10;cUmI5yTNgJ19cZukwPYSFstMAK9K/n9C9QsAAP//AwBQSwECLQAUAAYACAAAACEAtoM4kv4AAADh&#10;AQAAEwAAAAAAAAAAAAAAAAAAAAAAW0NvbnRlbnRfVHlwZXNdLnhtbFBLAQItABQABgAIAAAAIQA4&#10;/SH/1gAAAJQBAAALAAAAAAAAAAAAAAAAAC8BAABfcmVscy8ucmVsc1BLAQItABQABgAIAAAAIQDT&#10;2s95EQIAACAEAAAOAAAAAAAAAAAAAAAAAC4CAABkcnMvZTJvRG9jLnhtbFBLAQItABQABgAIAAAA&#10;IQBjLAH54AAAAAoBAAAPAAAAAAAAAAAAAAAAAGsEAABkcnMvZG93bnJldi54bWxQSwUGAAAAAAQA&#10;BADzAAAAeAUAAAAA&#10;">
                <v:textbox>
                  <w:txbxContent>
                    <w:bookmarkStart w:id="3" w:name="_Hlk65596559"/>
                    <w:p w14:paraId="4770580D" w14:textId="04668B01" w:rsidR="00FD04BF" w:rsidRDefault="007B4922">
                      <w:pPr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4"/>
                            <w:szCs w:val="24"/>
                            <w:lang w:val="en-US"/>
                          </w:rPr>
                          <w:id w:val="-863362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3F8B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C50A90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Heating &amp; Insulation </w:t>
                      </w:r>
                      <w:r w:rsidR="00924744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G</w:t>
                      </w:r>
                      <w:r w:rsid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rants</w:t>
                      </w:r>
                      <w:r w:rsid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4"/>
                            <w:szCs w:val="24"/>
                            <w:lang w:val="en-US"/>
                          </w:rPr>
                          <w:id w:val="4408861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83C66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Energy </w:t>
                      </w:r>
                      <w:r w:rsidR="0085167D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aving </w:t>
                      </w:r>
                      <w:r w:rsidR="0085167D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H</w:t>
                      </w:r>
                      <w:r w:rsid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ints &amp; </w:t>
                      </w:r>
                      <w:r w:rsidR="0085167D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ips</w:t>
                      </w:r>
                    </w:p>
                    <w:p w14:paraId="38B853C4" w14:textId="7FF457F4" w:rsidR="00FD04BF" w:rsidRPr="00FD04BF" w:rsidRDefault="007B4922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4"/>
                            <w:szCs w:val="24"/>
                            <w:lang w:val="en-US"/>
                          </w:rPr>
                          <w:id w:val="780294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0CC9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C50A90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10CC9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Renewable </w:t>
                      </w:r>
                      <w:r w:rsidR="00A458F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E</w:t>
                      </w:r>
                      <w:r w:rsidR="00810CC9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nergy </w:t>
                      </w:r>
                      <w:r w:rsidR="00A458F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O</w:t>
                      </w:r>
                      <w:r w:rsidR="00810CC9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ptions</w:t>
                      </w:r>
                      <w:r w:rsidR="00810CC9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="00810CC9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="00810CC9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="00810CC9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4"/>
                            <w:szCs w:val="24"/>
                            <w:lang w:val="en-US"/>
                          </w:rPr>
                          <w:id w:val="-1924710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83C66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10CC9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Income </w:t>
                      </w:r>
                      <w:r w:rsidR="0085167D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Maximization</w:t>
                      </w:r>
                      <w:r w:rsidR="00CE337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/Debt Management</w:t>
                      </w:r>
                    </w:p>
                    <w:p w14:paraId="3EB28898" w14:textId="746218D7" w:rsidR="00E5533F" w:rsidRPr="00E5533F" w:rsidRDefault="007B4922" w:rsidP="00E5533F">
                      <w:sdt>
                        <w:sdtPr>
                          <w:rPr>
                            <w:rFonts w:eastAsia="MS Gothic" w:cstheme="minorHAnsi"/>
                            <w:sz w:val="24"/>
                            <w:szCs w:val="24"/>
                            <w:lang w:val="en-US"/>
                          </w:rPr>
                          <w:id w:val="-1429812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6445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bookmarkStart w:id="4" w:name="_Hlk65596353"/>
                      <w:r w:rsidR="00C50A90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8645E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Advice</w:t>
                      </w:r>
                      <w:r w:rsidR="00F3400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2474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O</w:t>
                      </w:r>
                      <w:r w:rsidR="00F3400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nly</w:t>
                      </w:r>
                      <w:r w:rsidR="0028645E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: e</w:t>
                      </w:r>
                      <w:r w:rsidR="00046445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nergy supplier dispute/fuel debt</w:t>
                      </w:r>
                      <w:bookmarkEnd w:id="4"/>
                      <w:r w:rsidR="00F3400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="00F3400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4"/>
                            <w:szCs w:val="24"/>
                            <w:lang w:val="en-US"/>
                          </w:rPr>
                          <w:id w:val="15783299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83C66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F3400A" w:rsidRPr="00FD04B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Tariff Switch</w:t>
                      </w:r>
                      <w:r w:rsidR="00F3400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5167D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F3400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dvice</w:t>
                      </w:r>
                      <w:bookmarkEnd w:id="3"/>
                    </w:p>
                    <w:p w14:paraId="622F03D0" w14:textId="575FFC4C" w:rsidR="00E5533F" w:rsidRPr="00FD04BF" w:rsidRDefault="007B4922" w:rsidP="00E5533F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4"/>
                            <w:szCs w:val="24"/>
                            <w:lang w:val="en-US"/>
                          </w:rPr>
                          <w:id w:val="-1049456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F6566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C50A90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140E7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Priority Service Register (</w:t>
                      </w:r>
                      <w:r w:rsidR="009B1F51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National Grid</w:t>
                      </w:r>
                      <w:r w:rsidR="0009748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E5533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="00E5533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="009B1F51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sdt>
                        <w:sdtPr>
                          <w:rPr>
                            <w:rFonts w:eastAsia="MS Gothic" w:cstheme="minorHAnsi"/>
                            <w:sz w:val="24"/>
                            <w:szCs w:val="24"/>
                            <w:lang w:val="en-US"/>
                          </w:rPr>
                          <w:id w:val="5094979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533F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D52B70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140E7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Fuel Vouchers</w:t>
                      </w:r>
                      <w:r w:rsidR="009B1F51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(when available)</w:t>
                      </w:r>
                    </w:p>
                    <w:p w14:paraId="40B21F2D" w14:textId="4E205B04" w:rsidR="00E5533F" w:rsidRDefault="007B4922" w:rsidP="00E5533F">
                      <w:pPr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4"/>
                            <w:szCs w:val="24"/>
                            <w:lang w:val="en-US"/>
                          </w:rPr>
                          <w:id w:val="-1329594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F6566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7A758E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14C1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Low-Cost</w:t>
                      </w:r>
                      <w:r w:rsidR="007A758E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Small Measures</w:t>
                      </w:r>
                      <w:r w:rsidR="00E5533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r w:rsidR="00B047B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                                       </w:t>
                      </w:r>
                      <w:r w:rsidR="00E5533F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4"/>
                            <w:szCs w:val="24"/>
                            <w:lang w:val="en-US"/>
                          </w:rPr>
                          <w:id w:val="-848406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14C1A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C50A90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047BA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YouTube / Website</w:t>
                      </w:r>
                      <w:r w:rsidR="00F04828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/Online S</w:t>
                      </w:r>
                      <w:r w:rsidR="004B3912"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>upport</w:t>
                      </w:r>
                    </w:p>
                    <w:p w14:paraId="0C012815" w14:textId="40928D8F" w:rsidR="00E44872" w:rsidRDefault="004F6566" w:rsidP="00E5533F">
                      <w:r>
                        <w:rPr>
                          <w:rFonts w:eastAsia="MS Gothic"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01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A29F2" w:rsidRPr="008A29F2" w14:paraId="28A116B4" w14:textId="77777777" w:rsidTr="008A29F2">
        <w:tc>
          <w:tcPr>
            <w:tcW w:w="9016" w:type="dxa"/>
            <w:shd w:val="clear" w:color="auto" w:fill="000000" w:themeFill="text1"/>
          </w:tcPr>
          <w:p w14:paraId="3D315545" w14:textId="30D40A4C" w:rsidR="008A29F2" w:rsidRPr="008A29F2" w:rsidRDefault="008F4CA2" w:rsidP="008715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Enquiry</w:t>
            </w:r>
          </w:p>
        </w:tc>
      </w:tr>
    </w:tbl>
    <w:p w14:paraId="664EA552" w14:textId="5CF0C93B" w:rsidR="007470B7" w:rsidRDefault="007470B7" w:rsidP="007470B7">
      <w:pPr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A29F2" w:rsidRPr="008A29F2" w14:paraId="6F3925C6" w14:textId="77777777" w:rsidTr="008A29F2">
        <w:tc>
          <w:tcPr>
            <w:tcW w:w="9016" w:type="dxa"/>
            <w:shd w:val="clear" w:color="auto" w:fill="000000" w:themeFill="text1"/>
          </w:tcPr>
          <w:p w14:paraId="1C25BFBB" w14:textId="31032231" w:rsidR="008A29F2" w:rsidRPr="008A29F2" w:rsidRDefault="00637CD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Other </w:t>
            </w:r>
            <w:r w:rsidR="008F4CA2">
              <w:rPr>
                <w:b/>
                <w:bCs/>
                <w:sz w:val="28"/>
                <w:szCs w:val="28"/>
              </w:rPr>
              <w:t>Relevant Information</w:t>
            </w:r>
          </w:p>
        </w:tc>
      </w:tr>
    </w:tbl>
    <w:p w14:paraId="17D43BA5" w14:textId="04D9170A" w:rsidR="00637CD4" w:rsidRDefault="00637CD4">
      <w:pPr>
        <w:rPr>
          <w:b/>
          <w:bCs/>
          <w:sz w:val="24"/>
          <w:szCs w:val="24"/>
        </w:rPr>
      </w:pPr>
      <w:r w:rsidRPr="00637CD4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1883FE" wp14:editId="03F8B74C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6591300" cy="200406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C0D2" w14:textId="3C1A3E24" w:rsidR="00637CD4" w:rsidRDefault="00637CD4"/>
                          <w:p w14:paraId="37E4F036" w14:textId="64E01910" w:rsidR="009768E1" w:rsidRDefault="009768E1"/>
                          <w:p w14:paraId="042E65AA" w14:textId="340F6263" w:rsidR="009768E1" w:rsidRDefault="009768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83FE" id="_x0000_s1027" type="#_x0000_t202" style="position:absolute;margin-left:467.8pt;margin-top:24.1pt;width:519pt;height:157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BLwEwIAACcEAAAOAAAAZHJzL2Uyb0RvYy54bWysk82O0zAQx+9IvIPlO01a2rKNmq6WLkVI&#10;y4e08ACO4zQWjseM3SbL0zN2s91qgQvCB8vjsf+e+c14fT10hh0Veg225NNJzpmyEmpt9yX/9nX3&#10;6oozH4SthQGrSv6gPL/evHyx7l2hZtCCqRUyErG+6F3J2xBckWVetqoTfgJOWXI2gJ0IZOI+q1H0&#10;pN6ZbJbny6wHrB2CVN7T7u3JyTdJv2mUDJ+bxqvATMkptpBmTHMV52yzFsUehWu1HMMQ/xBFJ7Sl&#10;R89StyIIdkD9m1SnJYKHJkwkdBk0jZYq5UDZTPNn2dy3wqmUC8Hx7ozJ/z9Z+el4774gC8NbGKiA&#10;KQnv7kB+98zCthV2r24QoW+VqOnhaUSW9c4X49WI2hc+ilT9R6ipyOIQIAkNDXaRCuXJSJ0K8HCG&#10;robAJG0uF6vp65xcknxU0nm+TGXJRPF43aEP7xV0LC5KjlTVJC+Odz7EcETxeCS+5sHoeqeNSQbu&#10;q61BdhTUAbs0UgbPjhnL+pKvFrPFicBfJfI0/iTR6UCtbHRX8qvzIVFEbu9snRotCG1OawrZ2BFk&#10;ZHeiGIZqYLoeKUeuFdQPRBbh1Ln002jRAv7krKeuLbn/cRCoODMfLFVnNZ3PY5snY754MyMDLz3V&#10;pUdYSVIlD5ydltuQvkbkZuGGqtjoxPcpkjFk6saEffw5sd0v7XTq6X9vfgEAAP//AwBQSwMEFAAG&#10;AAgAAAAhAAojTEPeAAAACAEAAA8AAABkcnMvZG93bnJldi54bWxMj8FOwzAQRO9I/IO1SFwQdWiq&#10;EEI2FUICwQ0Kgqsbb5MIex1sNw1/j3uC4+ysZt7U69kaMZEPg2OEq0UGgrh1euAO4f3t4bIEEaJi&#10;rYxjQvihAOvm9KRWlXYHfqVpEzuRQjhUCqGPcaykDG1PVoWFG4mTt3Peqpik76T26pDCrZHLLCuk&#10;VQOnhl6NdN9T+7XZW4Ry9TR9huf85aMtduYmXlxPj98e8fxsvrsFEWmOf89wxE/o0CSmrduzDsIg&#10;pCERYVUuQRzdLC/TZYuQF3kJsqnl/wHNLwAAAP//AwBQSwECLQAUAAYACAAAACEAtoM4kv4AAADh&#10;AQAAEwAAAAAAAAAAAAAAAAAAAAAAW0NvbnRlbnRfVHlwZXNdLnhtbFBLAQItABQABgAIAAAAIQA4&#10;/SH/1gAAAJQBAAALAAAAAAAAAAAAAAAAAC8BAABfcmVscy8ucmVsc1BLAQItABQABgAIAAAAIQD9&#10;6BLwEwIAACcEAAAOAAAAAAAAAAAAAAAAAC4CAABkcnMvZTJvRG9jLnhtbFBLAQItABQABgAIAAAA&#10;IQAKI0xD3gAAAAgBAAAPAAAAAAAAAAAAAAAAAG0EAABkcnMvZG93bnJldi54bWxQSwUGAAAAAAQA&#10;BADzAAAAeAUAAAAA&#10;">
                <v:textbox>
                  <w:txbxContent>
                    <w:p w14:paraId="6821C0D2" w14:textId="3C1A3E24" w:rsidR="00637CD4" w:rsidRDefault="00637CD4"/>
                    <w:p w14:paraId="37E4F036" w14:textId="64E01910" w:rsidR="009768E1" w:rsidRDefault="009768E1"/>
                    <w:p w14:paraId="042E65AA" w14:textId="340F6263" w:rsidR="009768E1" w:rsidRDefault="009768E1"/>
                  </w:txbxContent>
                </v:textbox>
                <w10:wrap type="square" anchorx="margin"/>
              </v:shape>
            </w:pict>
          </mc:Fallback>
        </mc:AlternateContent>
      </w:r>
    </w:p>
    <w:p w14:paraId="73DD7AF5" w14:textId="50AFD707" w:rsidR="00637CD4" w:rsidRDefault="00637CD4">
      <w:pPr>
        <w:rPr>
          <w:b/>
          <w:bCs/>
          <w:sz w:val="24"/>
          <w:szCs w:val="24"/>
        </w:rPr>
      </w:pPr>
    </w:p>
    <w:p w14:paraId="5155C3DC" w14:textId="4400F5AB" w:rsidR="00C53517" w:rsidRDefault="00C53517">
      <w:pPr>
        <w:rPr>
          <w:sz w:val="24"/>
          <w:szCs w:val="24"/>
        </w:rPr>
      </w:pPr>
      <w:r w:rsidRPr="00C53517">
        <w:rPr>
          <w:b/>
          <w:bCs/>
          <w:sz w:val="24"/>
          <w:szCs w:val="24"/>
        </w:rPr>
        <w:t xml:space="preserve">Declaration </w:t>
      </w:r>
      <w:r>
        <w:rPr>
          <w:sz w:val="24"/>
          <w:szCs w:val="24"/>
        </w:rPr>
        <w:t xml:space="preserve">– by completing and submitting this form you are confirming the following: </w:t>
      </w:r>
    </w:p>
    <w:p w14:paraId="42E740BD" w14:textId="128B0FB6" w:rsidR="0050366D" w:rsidRPr="00DB3337" w:rsidRDefault="007B4922" w:rsidP="00DB333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0045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3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3517">
        <w:rPr>
          <w:sz w:val="24"/>
          <w:szCs w:val="24"/>
        </w:rPr>
        <w:t xml:space="preserve"> the above client has consented to sharing the personal information above with </w:t>
      </w:r>
      <w:r w:rsidR="0061149B">
        <w:rPr>
          <w:sz w:val="24"/>
          <w:szCs w:val="24"/>
        </w:rPr>
        <w:t xml:space="preserve">Act on Energy </w:t>
      </w:r>
      <w:r w:rsidR="00C53517">
        <w:rPr>
          <w:sz w:val="24"/>
          <w:szCs w:val="24"/>
        </w:rPr>
        <w:t>and to being contacted by them</w:t>
      </w:r>
    </w:p>
    <w:p w14:paraId="4B9ECEBC" w14:textId="1AEA7137" w:rsidR="00D7232C" w:rsidRPr="00D7232C" w:rsidRDefault="006114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Warmer Homes West Midlands</w:t>
      </w:r>
      <w:r w:rsidR="00D7232C" w:rsidRPr="00D7232C">
        <w:rPr>
          <w:b/>
          <w:bCs/>
          <w:sz w:val="24"/>
          <w:szCs w:val="24"/>
        </w:rPr>
        <w:t xml:space="preserve"> Support </w:t>
      </w:r>
    </w:p>
    <w:p w14:paraId="765066C4" w14:textId="0AC90672" w:rsidR="00BD65AF" w:rsidRDefault="007B4922" w:rsidP="00BE558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7005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3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7232C">
        <w:rPr>
          <w:sz w:val="24"/>
          <w:szCs w:val="24"/>
        </w:rPr>
        <w:t xml:space="preserve"> </w:t>
      </w:r>
      <w:r w:rsidR="00E67664">
        <w:rPr>
          <w:sz w:val="24"/>
          <w:szCs w:val="24"/>
        </w:rPr>
        <w:t xml:space="preserve">I would like you to contact the client about energy advice </w:t>
      </w:r>
    </w:p>
    <w:p w14:paraId="5773AAFF" w14:textId="1F196988" w:rsidR="00BE5581" w:rsidRDefault="007B4922" w:rsidP="00BE558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0627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E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3517">
        <w:rPr>
          <w:sz w:val="24"/>
          <w:szCs w:val="24"/>
        </w:rPr>
        <w:t xml:space="preserve"> I would like </w:t>
      </w:r>
      <w:r w:rsidR="00F64100">
        <w:rPr>
          <w:sz w:val="24"/>
          <w:szCs w:val="24"/>
        </w:rPr>
        <w:t>to</w:t>
      </w:r>
      <w:r w:rsidR="00C53517">
        <w:rPr>
          <w:sz w:val="24"/>
          <w:szCs w:val="24"/>
        </w:rPr>
        <w:t xml:space="preserve"> receive</w:t>
      </w:r>
      <w:r w:rsidR="00F64100">
        <w:rPr>
          <w:sz w:val="24"/>
          <w:szCs w:val="24"/>
        </w:rPr>
        <w:t xml:space="preserve"> occasional</w:t>
      </w:r>
      <w:r w:rsidR="00C53517">
        <w:rPr>
          <w:sz w:val="24"/>
          <w:szCs w:val="24"/>
        </w:rPr>
        <w:t xml:space="preserve"> emails </w:t>
      </w:r>
      <w:r w:rsidR="00C2208B">
        <w:rPr>
          <w:sz w:val="24"/>
          <w:szCs w:val="24"/>
        </w:rPr>
        <w:t>or other contact</w:t>
      </w:r>
      <w:r w:rsidR="00C53517">
        <w:rPr>
          <w:sz w:val="24"/>
          <w:szCs w:val="24"/>
        </w:rPr>
        <w:t xml:space="preserve"> about support available </w:t>
      </w:r>
      <w:r w:rsidR="00F64100">
        <w:rPr>
          <w:sz w:val="24"/>
          <w:szCs w:val="24"/>
        </w:rPr>
        <w:t xml:space="preserve">from Warm Homes </w:t>
      </w:r>
      <w:r w:rsidR="00C2208B">
        <w:rPr>
          <w:sz w:val="24"/>
          <w:szCs w:val="24"/>
        </w:rPr>
        <w:t xml:space="preserve">     </w:t>
      </w:r>
      <w:r w:rsidR="00F64100">
        <w:rPr>
          <w:sz w:val="24"/>
          <w:szCs w:val="24"/>
        </w:rPr>
        <w:t xml:space="preserve">West Midlands </w:t>
      </w:r>
      <w:r w:rsidR="00C53517">
        <w:rPr>
          <w:sz w:val="24"/>
          <w:szCs w:val="24"/>
        </w:rPr>
        <w:t xml:space="preserve">to the clients I work with </w:t>
      </w:r>
    </w:p>
    <w:p w14:paraId="36FD5122" w14:textId="606C6F3E" w:rsidR="0050366D" w:rsidRDefault="0050366D" w:rsidP="00BE5581">
      <w:pPr>
        <w:rPr>
          <w:rFonts w:eastAsia="MS Gothic" w:cstheme="minorHAnsi"/>
          <w:sz w:val="24"/>
          <w:szCs w:val="24"/>
          <w:lang w:val="en-US"/>
        </w:rPr>
      </w:pPr>
      <w:sdt>
        <w:sdtPr>
          <w:rPr>
            <w:rFonts w:eastAsia="MS Gothic" w:cstheme="minorHAnsi"/>
            <w:sz w:val="24"/>
            <w:szCs w:val="24"/>
            <w:lang w:val="en-US"/>
          </w:rPr>
          <w:id w:val="158101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A4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eastAsia="MS Gothic" w:cstheme="minorHAnsi"/>
          <w:sz w:val="24"/>
          <w:szCs w:val="24"/>
          <w:lang w:val="en-US"/>
        </w:rPr>
        <w:t xml:space="preserve"> </w:t>
      </w:r>
      <w:r w:rsidR="006E07D4">
        <w:rPr>
          <w:rFonts w:eastAsia="MS Gothic" w:cstheme="minorHAnsi"/>
          <w:sz w:val="24"/>
          <w:szCs w:val="24"/>
          <w:lang w:val="en-US"/>
        </w:rPr>
        <w:t>I would like to you to attend</w:t>
      </w:r>
      <w:r w:rsidR="00DB3337">
        <w:rPr>
          <w:rFonts w:eastAsia="MS Gothic" w:cstheme="minorHAnsi"/>
          <w:sz w:val="24"/>
          <w:szCs w:val="24"/>
          <w:lang w:val="en-US"/>
        </w:rPr>
        <w:t>/support</w:t>
      </w:r>
      <w:r w:rsidR="006E07D4">
        <w:rPr>
          <w:rFonts w:eastAsia="MS Gothic" w:cstheme="minorHAnsi"/>
          <w:sz w:val="24"/>
          <w:szCs w:val="24"/>
          <w:lang w:val="en-US"/>
        </w:rPr>
        <w:t xml:space="preserve"> a community</w:t>
      </w:r>
      <w:r w:rsidR="00DB3337">
        <w:rPr>
          <w:rFonts w:eastAsia="MS Gothic" w:cstheme="minorHAnsi"/>
          <w:sz w:val="24"/>
          <w:szCs w:val="24"/>
          <w:lang w:val="en-US"/>
        </w:rPr>
        <w:t xml:space="preserve"> drop-in session</w:t>
      </w:r>
    </w:p>
    <w:p w14:paraId="5267EED0" w14:textId="54766433" w:rsidR="00DB3337" w:rsidRDefault="00CF6EF5" w:rsidP="00BE5581">
      <w:pPr>
        <w:rPr>
          <w:rFonts w:eastAsia="MS Gothic" w:cstheme="minorHAnsi"/>
          <w:sz w:val="24"/>
          <w:szCs w:val="24"/>
          <w:lang w:val="en-US"/>
        </w:rPr>
      </w:pPr>
      <w:sdt>
        <w:sdtPr>
          <w:rPr>
            <w:rFonts w:eastAsia="MS Gothic" w:cstheme="minorHAnsi"/>
            <w:sz w:val="24"/>
            <w:szCs w:val="24"/>
            <w:lang w:val="en-US"/>
          </w:rPr>
          <w:id w:val="-15322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A4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eastAsia="MS Gothic" w:cstheme="minorHAnsi"/>
          <w:sz w:val="24"/>
          <w:szCs w:val="24"/>
          <w:lang w:val="en-US"/>
        </w:rPr>
        <w:t xml:space="preserve"> </w:t>
      </w:r>
      <w:r>
        <w:rPr>
          <w:rFonts w:eastAsia="MS Gothic" w:cstheme="minorHAnsi"/>
          <w:sz w:val="24"/>
          <w:szCs w:val="24"/>
          <w:lang w:val="en-US"/>
        </w:rPr>
        <w:t>I would like you to organize training for our fr</w:t>
      </w:r>
      <w:r w:rsidR="005D3A46">
        <w:rPr>
          <w:rFonts w:eastAsia="MS Gothic" w:cstheme="minorHAnsi"/>
          <w:sz w:val="24"/>
          <w:szCs w:val="24"/>
          <w:lang w:val="en-US"/>
        </w:rPr>
        <w:t>ontline staff / volunteers</w:t>
      </w:r>
    </w:p>
    <w:p w14:paraId="7743461E" w14:textId="77777777" w:rsidR="00DB3337" w:rsidRPr="008A29F2" w:rsidRDefault="00DB3337" w:rsidP="00BE5581">
      <w:pPr>
        <w:rPr>
          <w:sz w:val="24"/>
          <w:szCs w:val="24"/>
        </w:rPr>
      </w:pPr>
    </w:p>
    <w:sectPr w:rsidR="00DB3337" w:rsidRPr="008A29F2" w:rsidSect="002B6457">
      <w:headerReference w:type="default" r:id="rId12"/>
      <w:footerReference w:type="default" r:id="rId13"/>
      <w:pgSz w:w="11906" w:h="16838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374C" w14:textId="77777777" w:rsidR="00326442" w:rsidRDefault="00326442" w:rsidP="008C1E0F">
      <w:pPr>
        <w:spacing w:after="0" w:line="240" w:lineRule="auto"/>
      </w:pPr>
      <w:r>
        <w:separator/>
      </w:r>
    </w:p>
  </w:endnote>
  <w:endnote w:type="continuationSeparator" w:id="0">
    <w:p w14:paraId="52134331" w14:textId="77777777" w:rsidR="00326442" w:rsidRDefault="00326442" w:rsidP="008C1E0F">
      <w:pPr>
        <w:spacing w:after="0" w:line="240" w:lineRule="auto"/>
      </w:pPr>
      <w:r>
        <w:continuationSeparator/>
      </w:r>
    </w:p>
  </w:endnote>
  <w:endnote w:type="continuationNotice" w:id="1">
    <w:p w14:paraId="1B571F36" w14:textId="77777777" w:rsidR="00326442" w:rsidRDefault="00326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E0DE" w14:textId="6AF2BE51" w:rsidR="00A4537E" w:rsidRDefault="00BF2638" w:rsidP="00440EED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Warmer homes West Mid</w:t>
    </w:r>
    <w:r w:rsidR="00124407">
      <w:rPr>
        <w:rFonts w:ascii="Arial" w:hAnsi="Arial" w:cs="Arial"/>
      </w:rPr>
      <w:t>la</w:t>
    </w:r>
    <w:r>
      <w:rPr>
        <w:rFonts w:ascii="Arial" w:hAnsi="Arial" w:cs="Arial"/>
      </w:rPr>
      <w:t>nds</w:t>
    </w:r>
    <w:r w:rsidR="00496D77">
      <w:rPr>
        <w:rFonts w:ascii="Arial" w:hAnsi="Arial" w:cs="Arial"/>
      </w:rPr>
      <w:t xml:space="preserve"> C/O Act on Energy, Unit 1.4 Lauriston Business Park, </w:t>
    </w:r>
    <w:proofErr w:type="spellStart"/>
    <w:r w:rsidR="00496D77">
      <w:rPr>
        <w:rFonts w:ascii="Arial" w:hAnsi="Arial" w:cs="Arial"/>
      </w:rPr>
      <w:t>Pitchill</w:t>
    </w:r>
    <w:proofErr w:type="spellEnd"/>
    <w:r w:rsidR="00496D77">
      <w:rPr>
        <w:rFonts w:ascii="Arial" w:hAnsi="Arial" w:cs="Arial"/>
      </w:rPr>
      <w:t>, Salford Priors</w:t>
    </w:r>
    <w:r w:rsidR="00063E7A">
      <w:rPr>
        <w:rFonts w:ascii="Arial" w:hAnsi="Arial" w:cs="Arial"/>
      </w:rPr>
      <w:t>, Warwickshi</w:t>
    </w:r>
    <w:r w:rsidR="003B088A">
      <w:rPr>
        <w:rFonts w:ascii="Arial" w:hAnsi="Arial" w:cs="Arial"/>
      </w:rPr>
      <w:t>r</w:t>
    </w:r>
    <w:r w:rsidR="00063E7A">
      <w:rPr>
        <w:rFonts w:ascii="Arial" w:hAnsi="Arial" w:cs="Arial"/>
      </w:rPr>
      <w:t xml:space="preserve">e, WR11 8SN. </w:t>
    </w:r>
    <w:r w:rsidR="00A4537E">
      <w:rPr>
        <w:rFonts w:ascii="Arial" w:hAnsi="Arial" w:cs="Arial"/>
      </w:rPr>
      <w:t xml:space="preserve"> </w:t>
    </w:r>
    <w:r w:rsidR="006420D5">
      <w:rPr>
        <w:rFonts w:ascii="Arial" w:hAnsi="Arial" w:cs="Arial"/>
      </w:rPr>
      <w:t xml:space="preserve">Act on Energy is a registered charity </w:t>
    </w:r>
    <w:r w:rsidR="00500A4C">
      <w:rPr>
        <w:rFonts w:ascii="Arial" w:hAnsi="Arial" w:cs="Arial"/>
      </w:rPr>
      <w:t>1075679 and registered in E</w:t>
    </w:r>
    <w:r w:rsidR="00550B65">
      <w:rPr>
        <w:rFonts w:ascii="Arial" w:hAnsi="Arial" w:cs="Arial"/>
      </w:rPr>
      <w:t>n</w:t>
    </w:r>
    <w:r w:rsidR="00500A4C">
      <w:rPr>
        <w:rFonts w:ascii="Arial" w:hAnsi="Arial" w:cs="Arial"/>
      </w:rPr>
      <w:t>gland</w:t>
    </w:r>
    <w:r w:rsidR="00550B65">
      <w:rPr>
        <w:rFonts w:ascii="Arial" w:hAnsi="Arial" w:cs="Arial"/>
      </w:rPr>
      <w:t xml:space="preserve"> and Wales. Company number 3621022. For more information about Warmer Home West Midlands </w:t>
    </w:r>
    <w:r w:rsidR="003B088A">
      <w:rPr>
        <w:rFonts w:ascii="Arial" w:hAnsi="Arial" w:cs="Arial"/>
      </w:rPr>
      <w:t>go to:</w:t>
    </w:r>
  </w:p>
  <w:p w14:paraId="721ECB72" w14:textId="2BEB401E" w:rsidR="006C30FB" w:rsidRPr="006C30FB" w:rsidRDefault="007B4922" w:rsidP="00440EED">
    <w:pPr>
      <w:pStyle w:val="Footer"/>
      <w:pBdr>
        <w:top w:val="single" w:sz="4" w:space="1" w:color="auto"/>
      </w:pBdr>
      <w:rPr>
        <w:rFonts w:ascii="Arial" w:hAnsi="Arial" w:cs="Arial"/>
      </w:rPr>
    </w:pPr>
    <w:hyperlink r:id="rId1" w:history="1">
      <w:r w:rsidR="00124407" w:rsidRPr="0085767B">
        <w:rPr>
          <w:rStyle w:val="Hyperlink"/>
          <w:rFonts w:ascii="Arial" w:hAnsi="Arial" w:cs="Arial"/>
        </w:rPr>
        <w:t>warmerhomesWM@actonenergy.org.uk</w:t>
      </w:r>
    </w:hyperlink>
  </w:p>
  <w:p w14:paraId="226FCAE1" w14:textId="77777777" w:rsidR="006C30FB" w:rsidRPr="006C30FB" w:rsidRDefault="006C30FB" w:rsidP="006C30FB">
    <w:pPr>
      <w:pStyle w:val="Footer"/>
      <w:pBdr>
        <w:top w:val="single" w:sz="4" w:space="1" w:color="auto"/>
      </w:pBdr>
      <w:jc w:val="right"/>
      <w:rPr>
        <w:rFonts w:ascii="Arial" w:hAnsi="Arial" w:cs="Arial"/>
        <w:vanish/>
      </w:rPr>
    </w:pPr>
    <w:r w:rsidRPr="006C30FB">
      <w:rPr>
        <w:rFonts w:ascii="Arial" w:hAnsi="Arial" w:cs="Arial"/>
        <w:vanish/>
      </w:rPr>
      <w:t>Top of Form</w:t>
    </w:r>
  </w:p>
  <w:p w14:paraId="734E660F" w14:textId="35C6D3F5" w:rsidR="00A4537E" w:rsidRPr="001531FE" w:rsidRDefault="00A4537E" w:rsidP="00A4537E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E83E" w14:textId="77777777" w:rsidR="00326442" w:rsidRDefault="00326442" w:rsidP="008C1E0F">
      <w:pPr>
        <w:spacing w:after="0" w:line="240" w:lineRule="auto"/>
      </w:pPr>
      <w:r>
        <w:separator/>
      </w:r>
    </w:p>
  </w:footnote>
  <w:footnote w:type="continuationSeparator" w:id="0">
    <w:p w14:paraId="4F1508B9" w14:textId="77777777" w:rsidR="00326442" w:rsidRDefault="00326442" w:rsidP="008C1E0F">
      <w:pPr>
        <w:spacing w:after="0" w:line="240" w:lineRule="auto"/>
      </w:pPr>
      <w:r>
        <w:continuationSeparator/>
      </w:r>
    </w:p>
  </w:footnote>
  <w:footnote w:type="continuationNotice" w:id="1">
    <w:p w14:paraId="17F4AB69" w14:textId="77777777" w:rsidR="00326442" w:rsidRDefault="003264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597F" w14:textId="0BEC737C" w:rsidR="006B0DDD" w:rsidRDefault="002235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2174A6" wp14:editId="7BB1A53B">
          <wp:simplePos x="0" y="0"/>
          <wp:positionH relativeFrom="column">
            <wp:posOffset>5326380</wp:posOffset>
          </wp:positionH>
          <wp:positionV relativeFrom="paragraph">
            <wp:posOffset>176530</wp:posOffset>
          </wp:positionV>
          <wp:extent cx="1019810" cy="636905"/>
          <wp:effectExtent l="0" t="0" r="8890" b="0"/>
          <wp:wrapThrough wrapText="bothSides">
            <wp:wrapPolygon edited="0">
              <wp:start x="0" y="0"/>
              <wp:lineTo x="0" y="20674"/>
              <wp:lineTo x="21385" y="20674"/>
              <wp:lineTo x="2138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267">
      <w:rPr>
        <w:noProof/>
        <w:lang w:eastAsia="en-GB"/>
      </w:rPr>
      <w:drawing>
        <wp:inline distT="0" distB="0" distL="0" distR="0" wp14:anchorId="06927BD9" wp14:editId="6F629141">
          <wp:extent cx="2711901" cy="705468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901" cy="705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2FB1">
      <w:tab/>
    </w:r>
    <w:r w:rsidR="00232FB1">
      <w:tab/>
    </w:r>
    <w:r w:rsidR="00232FB1">
      <w:tab/>
    </w:r>
    <w:r w:rsidR="00232F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7305"/>
    <w:multiLevelType w:val="hybridMultilevel"/>
    <w:tmpl w:val="8EA6EF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8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B3"/>
    <w:rsid w:val="00012CFE"/>
    <w:rsid w:val="00025966"/>
    <w:rsid w:val="00046445"/>
    <w:rsid w:val="00047201"/>
    <w:rsid w:val="000538FF"/>
    <w:rsid w:val="00063E7A"/>
    <w:rsid w:val="00091BBF"/>
    <w:rsid w:val="00094939"/>
    <w:rsid w:val="0009748F"/>
    <w:rsid w:val="00097EC4"/>
    <w:rsid w:val="000A6994"/>
    <w:rsid w:val="000E02B4"/>
    <w:rsid w:val="00103F8B"/>
    <w:rsid w:val="00124407"/>
    <w:rsid w:val="00124867"/>
    <w:rsid w:val="00135842"/>
    <w:rsid w:val="0014152F"/>
    <w:rsid w:val="001509CA"/>
    <w:rsid w:val="00155563"/>
    <w:rsid w:val="00180624"/>
    <w:rsid w:val="001B2BAD"/>
    <w:rsid w:val="001D5038"/>
    <w:rsid w:val="001E1198"/>
    <w:rsid w:val="001E71EF"/>
    <w:rsid w:val="001F6D4E"/>
    <w:rsid w:val="002033B3"/>
    <w:rsid w:val="00223500"/>
    <w:rsid w:val="002260DB"/>
    <w:rsid w:val="00231CF5"/>
    <w:rsid w:val="00232FB1"/>
    <w:rsid w:val="00255EAB"/>
    <w:rsid w:val="00257E4C"/>
    <w:rsid w:val="0028645E"/>
    <w:rsid w:val="00295FB7"/>
    <w:rsid w:val="002B2F61"/>
    <w:rsid w:val="002B6457"/>
    <w:rsid w:val="002D734C"/>
    <w:rsid w:val="002F4B37"/>
    <w:rsid w:val="003140E7"/>
    <w:rsid w:val="00326442"/>
    <w:rsid w:val="00344EC4"/>
    <w:rsid w:val="0034585B"/>
    <w:rsid w:val="00346009"/>
    <w:rsid w:val="003750A6"/>
    <w:rsid w:val="003771A1"/>
    <w:rsid w:val="00391FC7"/>
    <w:rsid w:val="00395AEB"/>
    <w:rsid w:val="003968CC"/>
    <w:rsid w:val="003B088A"/>
    <w:rsid w:val="003E516E"/>
    <w:rsid w:val="0042474A"/>
    <w:rsid w:val="00440EED"/>
    <w:rsid w:val="00453437"/>
    <w:rsid w:val="004744BB"/>
    <w:rsid w:val="0048182C"/>
    <w:rsid w:val="0049306D"/>
    <w:rsid w:val="00496D77"/>
    <w:rsid w:val="004B3912"/>
    <w:rsid w:val="004F6566"/>
    <w:rsid w:val="00500A4C"/>
    <w:rsid w:val="0050366D"/>
    <w:rsid w:val="005416CA"/>
    <w:rsid w:val="00541701"/>
    <w:rsid w:val="00541E00"/>
    <w:rsid w:val="00550B65"/>
    <w:rsid w:val="00561C11"/>
    <w:rsid w:val="00576D1F"/>
    <w:rsid w:val="00582267"/>
    <w:rsid w:val="0059530C"/>
    <w:rsid w:val="005D3A46"/>
    <w:rsid w:val="0061149B"/>
    <w:rsid w:val="00623B5B"/>
    <w:rsid w:val="00637CD4"/>
    <w:rsid w:val="006420D5"/>
    <w:rsid w:val="006607D9"/>
    <w:rsid w:val="006A2D8D"/>
    <w:rsid w:val="006A7E75"/>
    <w:rsid w:val="006B0DDD"/>
    <w:rsid w:val="006C30FB"/>
    <w:rsid w:val="006E07D4"/>
    <w:rsid w:val="006E1013"/>
    <w:rsid w:val="007470B7"/>
    <w:rsid w:val="007570CE"/>
    <w:rsid w:val="00760578"/>
    <w:rsid w:val="00772425"/>
    <w:rsid w:val="00775E1C"/>
    <w:rsid w:val="00796BE7"/>
    <w:rsid w:val="007A758E"/>
    <w:rsid w:val="00810CC9"/>
    <w:rsid w:val="0085167D"/>
    <w:rsid w:val="008567BC"/>
    <w:rsid w:val="008A29F2"/>
    <w:rsid w:val="008C1E0F"/>
    <w:rsid w:val="008C7467"/>
    <w:rsid w:val="008D6565"/>
    <w:rsid w:val="008D774D"/>
    <w:rsid w:val="008F4CA2"/>
    <w:rsid w:val="00914C1A"/>
    <w:rsid w:val="00924744"/>
    <w:rsid w:val="00937AC0"/>
    <w:rsid w:val="00942EC4"/>
    <w:rsid w:val="009725EC"/>
    <w:rsid w:val="009768E1"/>
    <w:rsid w:val="009B1F51"/>
    <w:rsid w:val="00A415BF"/>
    <w:rsid w:val="00A4537E"/>
    <w:rsid w:val="00A458FF"/>
    <w:rsid w:val="00A96C41"/>
    <w:rsid w:val="00AE0661"/>
    <w:rsid w:val="00B047BA"/>
    <w:rsid w:val="00B6253C"/>
    <w:rsid w:val="00B715A2"/>
    <w:rsid w:val="00B83C66"/>
    <w:rsid w:val="00B87F0E"/>
    <w:rsid w:val="00B93CFF"/>
    <w:rsid w:val="00BB4F3D"/>
    <w:rsid w:val="00BD65AF"/>
    <w:rsid w:val="00BE5581"/>
    <w:rsid w:val="00BF2638"/>
    <w:rsid w:val="00C07730"/>
    <w:rsid w:val="00C2208B"/>
    <w:rsid w:val="00C44E25"/>
    <w:rsid w:val="00C501AA"/>
    <w:rsid w:val="00C50A90"/>
    <w:rsid w:val="00C53517"/>
    <w:rsid w:val="00C6145D"/>
    <w:rsid w:val="00C93D67"/>
    <w:rsid w:val="00CA739B"/>
    <w:rsid w:val="00CB2E93"/>
    <w:rsid w:val="00CC0CF8"/>
    <w:rsid w:val="00CE337A"/>
    <w:rsid w:val="00CF6EF5"/>
    <w:rsid w:val="00D03E3C"/>
    <w:rsid w:val="00D13792"/>
    <w:rsid w:val="00D42172"/>
    <w:rsid w:val="00D52B70"/>
    <w:rsid w:val="00D7232C"/>
    <w:rsid w:val="00D9157D"/>
    <w:rsid w:val="00D9239C"/>
    <w:rsid w:val="00D97A0A"/>
    <w:rsid w:val="00DB3337"/>
    <w:rsid w:val="00DE66AB"/>
    <w:rsid w:val="00E23A84"/>
    <w:rsid w:val="00E32DD9"/>
    <w:rsid w:val="00E361CF"/>
    <w:rsid w:val="00E36C09"/>
    <w:rsid w:val="00E44872"/>
    <w:rsid w:val="00E5533F"/>
    <w:rsid w:val="00E67664"/>
    <w:rsid w:val="00E7220E"/>
    <w:rsid w:val="00EA5F44"/>
    <w:rsid w:val="00EC10D9"/>
    <w:rsid w:val="00F04828"/>
    <w:rsid w:val="00F10DF4"/>
    <w:rsid w:val="00F3400A"/>
    <w:rsid w:val="00F64100"/>
    <w:rsid w:val="00F92ECD"/>
    <w:rsid w:val="00FB4A51"/>
    <w:rsid w:val="00FC065F"/>
    <w:rsid w:val="00FC3D76"/>
    <w:rsid w:val="00FD04BF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E81D3"/>
  <w15:chartTrackingRefBased/>
  <w15:docId w15:val="{B4952796-B765-4157-9B17-285DF85B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E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E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0F"/>
  </w:style>
  <w:style w:type="paragraph" w:styleId="Footer">
    <w:name w:val="footer"/>
    <w:basedOn w:val="Normal"/>
    <w:link w:val="FooterChar"/>
    <w:unhideWhenUsed/>
    <w:rsid w:val="008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0F"/>
  </w:style>
  <w:style w:type="character" w:styleId="CommentReference">
    <w:name w:val="annotation reference"/>
    <w:basedOn w:val="DefaultParagraphFont"/>
    <w:uiPriority w:val="99"/>
    <w:semiHidden/>
    <w:unhideWhenUsed/>
    <w:rsid w:val="00F9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C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60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208B"/>
    <w:pPr>
      <w:ind w:left="720"/>
      <w:contextualSpacing/>
    </w:pPr>
  </w:style>
  <w:style w:type="paragraph" w:styleId="NoSpacing">
    <w:name w:val="No Spacing"/>
    <w:uiPriority w:val="1"/>
    <w:qFormat/>
    <w:rsid w:val="00541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rmerhomesWM@actonenergy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rmerhomesWM@actonenergy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CD4D80898984F98CC36B97B877F7C" ma:contentTypeVersion="18" ma:contentTypeDescription="Create a new document." ma:contentTypeScope="" ma:versionID="b58d30cffb3bb447de5f55d7ccaa59e6">
  <xsd:schema xmlns:xsd="http://www.w3.org/2001/XMLSchema" xmlns:xs="http://www.w3.org/2001/XMLSchema" xmlns:p="http://schemas.microsoft.com/office/2006/metadata/properties" xmlns:ns1="http://schemas.microsoft.com/sharepoint/v3" xmlns:ns2="86f29de9-8a05-4fce-beb2-141a4aacd347" xmlns:ns3="1041b60f-37c3-492b-bb29-02e2656e15d4" targetNamespace="http://schemas.microsoft.com/office/2006/metadata/properties" ma:root="true" ma:fieldsID="98c22f79709797f57ebb796ed65b6ebd" ns1:_="" ns2:_="" ns3:_="">
    <xsd:import namespace="http://schemas.microsoft.com/sharepoint/v3"/>
    <xsd:import namespace="86f29de9-8a05-4fce-beb2-141a4aacd347"/>
    <xsd:import namespace="1041b60f-37c3-492b-bb29-02e2656e1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29de9-8a05-4fce-beb2-141a4aacd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49ee714-37c8-46c3-bfdc-140f056cd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b60f-37c3-492b-bb29-02e2656e1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69e1e54-3361-4639-b90f-d2cb225f30a6}" ma:internalName="TaxCatchAll" ma:showField="CatchAllData" ma:web="1041b60f-37c3-492b-bb29-02e2656e1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41b60f-37c3-492b-bb29-02e2656e15d4">
      <UserInfo>
        <DisplayName>Ray Everett</DisplayName>
        <AccountId>20</AccountId>
        <AccountType/>
      </UserInfo>
    </SharedWithUsers>
    <TaxCatchAll xmlns="1041b60f-37c3-492b-bb29-02e2656e15d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6f29de9-8a05-4fce-beb2-141a4aacd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58C913-5E01-4E39-9F6E-DF73D360F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32E7A-4820-41A6-A7B5-EFFFCFEF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f29de9-8a05-4fce-beb2-141a4aacd347"/>
    <ds:schemaRef ds:uri="1041b60f-37c3-492b-bb29-02e2656e1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67578-A7AC-4138-A629-7C25EE0DF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8122B-8134-4B4C-9348-D40F9E116318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86f29de9-8a05-4fce-beb2-141a4aacd347"/>
    <ds:schemaRef ds:uri="1041b60f-37c3-492b-bb29-02e2656e15d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Rothwell</dc:creator>
  <cp:keywords/>
  <dc:description/>
  <cp:lastModifiedBy>Paul Wiltshire</cp:lastModifiedBy>
  <cp:revision>2</cp:revision>
  <cp:lastPrinted>2022-11-09T10:50:00Z</cp:lastPrinted>
  <dcterms:created xsi:type="dcterms:W3CDTF">2022-11-09T10:51:00Z</dcterms:created>
  <dcterms:modified xsi:type="dcterms:W3CDTF">2022-11-09T10:51:00Z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0x010100AE2CD4D80898984F98CC36B97B877F7C</vt:lpwstr>
  </property>
</Properties>
</file>